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36" w:rsidRDefault="009E0936" w:rsidP="00DD158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ge1"/>
      <w:bookmarkEnd w:id="0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210935" cy="8549005"/>
            <wp:effectExtent l="19050" t="0" r="0" b="0"/>
            <wp:docPr id="1" name="Рисунок 0" descr="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4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936" w:rsidRDefault="009E0936" w:rsidP="00DD158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0478F3" w:rsidP="007467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0478F3" w:rsidRPr="00DD1589" w:rsidSect="009E0936">
          <w:footerReference w:type="default" r:id="rId9"/>
          <w:type w:val="continuous"/>
          <w:pgSz w:w="11900" w:h="16840"/>
          <w:pgMar w:top="1110" w:right="5280" w:bottom="1135" w:left="1276" w:header="720" w:footer="720" w:gutter="0"/>
          <w:cols w:space="720" w:equalWidth="0">
            <w:col w:w="9781"/>
          </w:cols>
          <w:noEndnote/>
          <w:titlePg/>
          <w:docGrid w:linePitch="299"/>
        </w:sectPr>
      </w:pPr>
    </w:p>
    <w:p w:rsidR="009E0936" w:rsidRDefault="009E0936" w:rsidP="009E09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ge3"/>
      <w:bookmarkEnd w:id="1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618480" cy="7733665"/>
            <wp:effectExtent l="19050" t="0" r="1270" b="0"/>
            <wp:docPr id="6" name="Рисунок 5" descr="ПРИНЯ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НЯТО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480" cy="773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936" w:rsidRDefault="009E0936" w:rsidP="009E09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0936" w:rsidRDefault="009E0936" w:rsidP="009E09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0936" w:rsidRDefault="009E0936" w:rsidP="009E09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0936" w:rsidRDefault="009E0936" w:rsidP="009E09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0936" w:rsidRDefault="009E0936" w:rsidP="009E09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B82CBC" w:rsidP="009E09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lastRenderedPageBreak/>
        <w:t>Структура и содержание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E154A7" w:rsidP="0074676D">
      <w:pPr>
        <w:pStyle w:val="ac"/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1589">
        <w:rPr>
          <w:rFonts w:ascii="Times New Roman" w:hAnsi="Times New Roman" w:cs="Times New Roman"/>
          <w:sz w:val="24"/>
          <w:szCs w:val="24"/>
        </w:rPr>
        <w:t>Пояснительная</w:t>
      </w:r>
      <w:proofErr w:type="spellEnd"/>
      <w:r w:rsidRPr="00DD1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589">
        <w:rPr>
          <w:rFonts w:ascii="Times New Roman" w:hAnsi="Times New Roman" w:cs="Times New Roman"/>
          <w:sz w:val="24"/>
          <w:szCs w:val="24"/>
        </w:rPr>
        <w:t>записка</w:t>
      </w:r>
      <w:proofErr w:type="spellEnd"/>
      <w:r w:rsidR="0094013D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………………………………………………………………………….4</w:t>
      </w:r>
    </w:p>
    <w:p w:rsidR="000478F3" w:rsidRPr="00DD1589" w:rsidRDefault="000478F3" w:rsidP="0074676D">
      <w:pPr>
        <w:pStyle w:val="ac"/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Учебные планы дополнительно</w:t>
      </w:r>
      <w:r w:rsidR="0074676D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й общеобразовательной программы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«Обучение детей в подготовительной группе»</w:t>
      </w:r>
      <w:r w:rsidR="0094013D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…………………………………………………………………………..5</w:t>
      </w:r>
    </w:p>
    <w:p w:rsidR="0009242F" w:rsidRPr="00DD1589" w:rsidRDefault="00E154A7" w:rsidP="0074676D">
      <w:pPr>
        <w:pStyle w:val="ac"/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Принципы и методы программы</w:t>
      </w:r>
      <w:r w:rsidR="0094013D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………………………………………………………………..5</w:t>
      </w:r>
    </w:p>
    <w:p w:rsidR="000478F3" w:rsidRPr="00DD1589" w:rsidRDefault="000478F3" w:rsidP="0074676D">
      <w:pPr>
        <w:pStyle w:val="ac"/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Содержание дополнительной общеобразовательной программы «Обучение детей в подготовительной группе</w:t>
      </w:r>
      <w:r w:rsidR="00E154A7" w:rsidRPr="00DD158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94013D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…………………………………………………………………………...8</w:t>
      </w:r>
    </w:p>
    <w:p w:rsidR="000478F3" w:rsidRPr="0094013D" w:rsidRDefault="00E154A7" w:rsidP="0074676D">
      <w:pPr>
        <w:pStyle w:val="ac"/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0478F3" w:rsidRPr="0094013D" w:rsidSect="0074676D">
          <w:type w:val="continuous"/>
          <w:pgSz w:w="11904" w:h="16840"/>
          <w:pgMar w:top="1109" w:right="1780" w:bottom="1440" w:left="1276" w:header="720" w:footer="720" w:gutter="0"/>
          <w:cols w:space="720" w:equalWidth="0">
            <w:col w:w="9781"/>
          </w:cols>
          <w:noEndnote/>
        </w:sect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Список используемой литератур</w:t>
      </w:r>
      <w:r w:rsidR="0094013D">
        <w:rPr>
          <w:rFonts w:ascii="Times New Roman" w:hAnsi="Times New Roman" w:cs="Times New Roman"/>
          <w:sz w:val="24"/>
          <w:szCs w:val="24"/>
          <w:lang w:val="ru-RU"/>
        </w:rPr>
        <w:t>ы…………………………………………………………….10</w:t>
      </w:r>
    </w:p>
    <w:p w:rsidR="000478F3" w:rsidRPr="00DD1589" w:rsidRDefault="000478F3" w:rsidP="007467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ge7"/>
      <w:bookmarkEnd w:id="2"/>
      <w:r w:rsidRPr="00DD1589">
        <w:rPr>
          <w:rFonts w:ascii="Times New Roman" w:hAnsi="Times New Roman" w:cs="Times New Roman"/>
          <w:sz w:val="24"/>
          <w:szCs w:val="24"/>
          <w:lang w:val="ru-RU"/>
        </w:rPr>
        <w:lastRenderedPageBreak/>
        <w:t>1.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ab/>
        <w:t>Пояснительная записка.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D5882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Дополнительная общеобразовательная программа </w:t>
      </w:r>
      <w:r w:rsidR="00E72F51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«Обучение детей в подготовительной группе»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направлена на формирование музыкально-эстетических навыков ребёнка, элементарных музыкально-звуковых понятий; на развитие мышления, памяти, выявление творческих способностей и возможностей ребёнка в дошкольном возрасте, обогащение его духовного мира, а также решение задач овладения первоначальными навыками учебной деятельности.</w:t>
      </w:r>
    </w:p>
    <w:p w:rsidR="00E72F51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</w:t>
      </w:r>
      <w:r w:rsidR="00E72F51" w:rsidRPr="00DD1589">
        <w:rPr>
          <w:rFonts w:ascii="Times New Roman" w:hAnsi="Times New Roman" w:cs="Times New Roman"/>
          <w:sz w:val="24"/>
          <w:szCs w:val="24"/>
          <w:lang w:val="ru-RU"/>
        </w:rPr>
        <w:t>«Обучение детей в подготовительной группе»</w:t>
      </w:r>
      <w:r w:rsidR="00AD5882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имеет </w:t>
      </w:r>
      <w:r w:rsidR="00AD5882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узкую </w:t>
      </w:r>
      <w:r w:rsidR="00E72F51" w:rsidRPr="00DD1589">
        <w:rPr>
          <w:rFonts w:ascii="Times New Roman" w:hAnsi="Times New Roman" w:cs="Times New Roman"/>
          <w:sz w:val="24"/>
          <w:szCs w:val="24"/>
          <w:lang w:val="ru-RU"/>
        </w:rPr>
        <w:t>музыкальную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направленность.</w:t>
      </w:r>
    </w:p>
    <w:p w:rsidR="00AD5882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Приобщение детей к игре на музыкальных инструментах с возраста пяти</w:t>
      </w:r>
      <w:r w:rsidR="00E72F51" w:rsidRPr="00DD1589">
        <w:rPr>
          <w:rFonts w:ascii="Times New Roman" w:hAnsi="Times New Roman" w:cs="Times New Roman"/>
          <w:sz w:val="24"/>
          <w:szCs w:val="24"/>
          <w:lang w:val="ru-RU"/>
        </w:rPr>
        <w:t>-шести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лет способствует развитию мелкой моторики, координации, пластичности ребенка, формированию </w:t>
      </w: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звуковысотного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слуха, благоприятно сказывается на дальнейшем развитии ребенка, подталкивая его к осознанному выбору музыкального инструмента для дальнейшего обучения. Особенностью данной программы является возможность ознакомления каждого учащегося с основными </w:t>
      </w:r>
      <w:r w:rsidR="00AD5882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видами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музыкальных инструментов: скрипкой (струнные инструменты), флейтой (духовые инструменты), </w:t>
      </w:r>
      <w:r w:rsidR="00E72F51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аккордеон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или баян (народные инструменты) и фортепиано.</w:t>
      </w:r>
      <w:r w:rsidR="00E72F51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D5882" w:rsidRPr="00DD1589" w:rsidRDefault="00E72F51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Основное предназначение занятий в подготовительной группе – поступление в музыкальную школу и продолжение обучения на </w:t>
      </w: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предпрофессиональном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уровне.  </w:t>
      </w:r>
    </w:p>
    <w:p w:rsidR="001100B0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Учебный план раннего эстетического развития школы разработан на основе Примерных учебных планов образовательных программ по видам иску</w:t>
      </w:r>
      <w:proofErr w:type="gramStart"/>
      <w:r w:rsidRPr="00DD1589">
        <w:rPr>
          <w:rFonts w:ascii="Times New Roman" w:hAnsi="Times New Roman" w:cs="Times New Roman"/>
          <w:sz w:val="24"/>
          <w:szCs w:val="24"/>
          <w:lang w:val="ru-RU"/>
        </w:rPr>
        <w:t>сств дл</w:t>
      </w:r>
      <w:proofErr w:type="gramEnd"/>
      <w:r w:rsidRPr="00DD1589">
        <w:rPr>
          <w:rFonts w:ascii="Times New Roman" w:hAnsi="Times New Roman" w:cs="Times New Roman"/>
          <w:sz w:val="24"/>
          <w:szCs w:val="24"/>
          <w:lang w:val="ru-RU"/>
        </w:rPr>
        <w:t>я детских школ искусств, Москва 2003 г.</w:t>
      </w:r>
    </w:p>
    <w:p w:rsidR="001100B0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b/>
          <w:sz w:val="24"/>
          <w:szCs w:val="24"/>
          <w:lang w:val="ru-RU"/>
        </w:rPr>
        <w:t>Срок реализации программы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2F51" w:rsidRPr="00DD1589">
        <w:rPr>
          <w:rFonts w:ascii="Times New Roman" w:hAnsi="Times New Roman" w:cs="Times New Roman"/>
          <w:sz w:val="24"/>
          <w:szCs w:val="24"/>
          <w:lang w:val="ru-RU"/>
        </w:rPr>
        <w:t>– 1 год для детей 5 – 6 лет.</w:t>
      </w:r>
    </w:p>
    <w:p w:rsidR="000478F3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b/>
          <w:sz w:val="24"/>
          <w:szCs w:val="24"/>
          <w:lang w:val="ru-RU"/>
        </w:rPr>
        <w:t>Цель и задачи образовательной программы.</w:t>
      </w:r>
    </w:p>
    <w:p w:rsidR="000478F3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Цели программы </w:t>
      </w:r>
      <w:r w:rsidR="00E72F51" w:rsidRPr="00DD1589">
        <w:rPr>
          <w:rFonts w:ascii="Times New Roman" w:hAnsi="Times New Roman" w:cs="Times New Roman"/>
          <w:sz w:val="24"/>
          <w:szCs w:val="24"/>
          <w:lang w:val="ru-RU"/>
        </w:rPr>
        <w:t>«Обучение детей в подготовительной группе»</w:t>
      </w:r>
      <w:r w:rsidR="0074676D" w:rsidRPr="00DD158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E72F51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478F3" w:rsidRPr="00DD1589" w:rsidRDefault="00AD5882" w:rsidP="00746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дать ребёнку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начальную музыкальную подготовку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0478F3" w:rsidRPr="00DD1589" w:rsidRDefault="00AD5882" w:rsidP="00746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выработать потребность общения с искусством; </w:t>
      </w:r>
    </w:p>
    <w:p w:rsidR="000478F3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Основные задачи: </w:t>
      </w:r>
    </w:p>
    <w:p w:rsidR="00AD5882" w:rsidRPr="00DD1589" w:rsidRDefault="00AD5882" w:rsidP="00746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выявление способностей и возможностей ребёнка;</w:t>
      </w:r>
    </w:p>
    <w:p w:rsidR="00AD5882" w:rsidRPr="00DD1589" w:rsidRDefault="00AD5882" w:rsidP="00746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обогащение духовного мира; развитие слухового внимания; </w:t>
      </w:r>
    </w:p>
    <w:p w:rsidR="00AD5882" w:rsidRPr="00DD1589" w:rsidRDefault="00AD5882" w:rsidP="00746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развитие эмоционального отношения к музыке;</w:t>
      </w:r>
    </w:p>
    <w:p w:rsidR="00AD5882" w:rsidRPr="00DD1589" w:rsidRDefault="00AD5882" w:rsidP="00746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пробуждение и развитие фантазии в восприятии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и передачи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музыкально-художественных образов; </w:t>
      </w:r>
    </w:p>
    <w:p w:rsidR="00AD5882" w:rsidRPr="00DD1589" w:rsidRDefault="00AD5882" w:rsidP="00746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- ознакомление с элементарными понятиями музыкальной грамоты;</w:t>
      </w:r>
    </w:p>
    <w:p w:rsidR="000478F3" w:rsidRPr="00DD1589" w:rsidRDefault="00AD5882" w:rsidP="00746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начальными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навыками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игры на музыкальном инструменте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. Формы и режим занятий.</w:t>
      </w:r>
    </w:p>
    <w:p w:rsidR="0074676D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ge11"/>
      <w:bookmarkEnd w:id="3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Продолжительность учебного года </w:t>
      </w:r>
      <w:r w:rsidR="00556682" w:rsidRPr="00DD1589">
        <w:rPr>
          <w:rFonts w:ascii="Times New Roman" w:hAnsi="Times New Roman" w:cs="Times New Roman"/>
          <w:sz w:val="24"/>
          <w:szCs w:val="24"/>
          <w:lang w:val="ru-RU"/>
        </w:rPr>
        <w:t>30 недель (с октября по май)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. Первое полугодие </w:t>
      </w:r>
      <w:r w:rsidR="0074676D" w:rsidRPr="00DD15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556682" w:rsidRPr="00DD1589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74676D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недель, второе полугодие –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18 недель. Каникулы устанавливаются в соответствии с календарным учебным графиком школы.</w:t>
      </w:r>
    </w:p>
    <w:p w:rsidR="0074676D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Форма</w:t>
      </w:r>
      <w:r w:rsidR="001100B0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занятий: урок. </w:t>
      </w:r>
    </w:p>
    <w:p w:rsidR="0074676D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Продолжительность урока:</w:t>
      </w:r>
      <w:r w:rsidR="00AD5882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45 </w:t>
      </w:r>
      <w:r w:rsidR="000F73E2" w:rsidRPr="00DD1589">
        <w:rPr>
          <w:rFonts w:ascii="Times New Roman" w:hAnsi="Times New Roman" w:cs="Times New Roman"/>
          <w:sz w:val="24"/>
          <w:szCs w:val="24"/>
          <w:lang w:val="ru-RU"/>
        </w:rPr>
        <w:t>минут для групповых занятий.</w:t>
      </w:r>
      <w:r w:rsidR="001100B0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3E2" w:rsidRPr="00DD1589">
        <w:rPr>
          <w:rFonts w:ascii="Times New Roman" w:hAnsi="Times New Roman" w:cs="Times New Roman"/>
          <w:sz w:val="24"/>
          <w:szCs w:val="24"/>
          <w:lang w:val="ru-RU"/>
        </w:rPr>
        <w:t>Во втором полугодии вместо урока «Музыкальной азбуки» проводится урок «Музыкальный инструмент» в количестве 25 минут в неделю.</w:t>
      </w:r>
    </w:p>
    <w:p w:rsidR="000478F3" w:rsidRPr="00DD1589" w:rsidRDefault="001100B0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Занятия проводятся 3 раз в неделю, по одному в день.</w:t>
      </w:r>
      <w:r w:rsidR="000F73E2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9242F" w:rsidRPr="00DD1589" w:rsidRDefault="0009242F" w:rsidP="000924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Численный состав групповых занятий («Музыкальная азбука», Слушание музыки» и «Игровое сольфеджио») – от 4 до 12 человек. Предмет «Музыкальный инструмент» преподается индивидуально.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556682" w:rsidP="007467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Учебные планы дополнительной общеобразовательной программы</w:t>
      </w:r>
    </w:p>
    <w:p w:rsidR="00556682" w:rsidRPr="00DD1589" w:rsidRDefault="00556682" w:rsidP="0074676D">
      <w:pPr>
        <w:widowControl w:val="0"/>
        <w:tabs>
          <w:tab w:val="num" w:pos="420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«Обучение детей в подготовительной группе»</w:t>
      </w:r>
    </w:p>
    <w:tbl>
      <w:tblPr>
        <w:tblStyle w:val="ad"/>
        <w:tblW w:w="0" w:type="auto"/>
        <w:tblLook w:val="04A0"/>
      </w:tblPr>
      <w:tblGrid>
        <w:gridCol w:w="959"/>
        <w:gridCol w:w="2279"/>
        <w:gridCol w:w="1619"/>
        <w:gridCol w:w="1619"/>
        <w:gridCol w:w="1620"/>
        <w:gridCol w:w="1620"/>
      </w:tblGrid>
      <w:tr w:rsidR="00556682" w:rsidRPr="00DD1589" w:rsidTr="00556682">
        <w:tc>
          <w:tcPr>
            <w:tcW w:w="95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27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предмета</w:t>
            </w:r>
          </w:p>
        </w:tc>
        <w:tc>
          <w:tcPr>
            <w:tcW w:w="161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Недельная нагрузка  </w:t>
            </w:r>
            <w:proofErr w:type="gramStart"/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часах</w:t>
            </w:r>
            <w:proofErr w:type="gramEnd"/>
          </w:p>
        </w:tc>
        <w:tc>
          <w:tcPr>
            <w:tcW w:w="161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Кол-во часов </w:t>
            </w:r>
            <w:r w:rsidRPr="00DD158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620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Кол-во часов </w:t>
            </w:r>
            <w:r w:rsidRPr="00DD158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полугодие </w:t>
            </w:r>
          </w:p>
        </w:tc>
        <w:tc>
          <w:tcPr>
            <w:tcW w:w="1620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Годовая учебная нагрузка</w:t>
            </w:r>
          </w:p>
        </w:tc>
      </w:tr>
      <w:tr w:rsidR="00556682" w:rsidRPr="00DD1589" w:rsidTr="00556682">
        <w:tc>
          <w:tcPr>
            <w:tcW w:w="95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27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азбука</w:t>
            </w:r>
          </w:p>
        </w:tc>
        <w:tc>
          <w:tcPr>
            <w:tcW w:w="161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20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620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556682" w:rsidRPr="00DD1589" w:rsidTr="00556682">
        <w:tc>
          <w:tcPr>
            <w:tcW w:w="95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27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музыки</w:t>
            </w:r>
          </w:p>
        </w:tc>
        <w:tc>
          <w:tcPr>
            <w:tcW w:w="161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20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620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556682" w:rsidRPr="00DD1589" w:rsidTr="00556682">
        <w:tc>
          <w:tcPr>
            <w:tcW w:w="95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27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Игровое сольфеджио</w:t>
            </w:r>
          </w:p>
        </w:tc>
        <w:tc>
          <w:tcPr>
            <w:tcW w:w="161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20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620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556682" w:rsidRPr="00DD1589" w:rsidTr="00556682">
        <w:tc>
          <w:tcPr>
            <w:tcW w:w="95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27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инструмент</w:t>
            </w:r>
          </w:p>
        </w:tc>
        <w:tc>
          <w:tcPr>
            <w:tcW w:w="161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9" w:type="dxa"/>
          </w:tcPr>
          <w:p w:rsidR="00556682" w:rsidRPr="00DD1589" w:rsidRDefault="00556682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620" w:type="dxa"/>
          </w:tcPr>
          <w:p w:rsidR="00556682" w:rsidRPr="00DD1589" w:rsidRDefault="00E154A7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20" w:type="dxa"/>
          </w:tcPr>
          <w:p w:rsidR="00556682" w:rsidRPr="00DD1589" w:rsidRDefault="00E154A7" w:rsidP="00746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:rsidR="000478F3" w:rsidRPr="00DD1589" w:rsidRDefault="000478F3" w:rsidP="007467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9242F" w:rsidRPr="00DD1589" w:rsidRDefault="000478F3" w:rsidP="0009242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page13"/>
      <w:bookmarkEnd w:id="4"/>
      <w:r w:rsidRPr="00DD158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9242F" w:rsidRPr="00DD1589">
        <w:rPr>
          <w:rFonts w:ascii="Times New Roman" w:hAnsi="Times New Roman" w:cs="Times New Roman"/>
          <w:sz w:val="24"/>
          <w:szCs w:val="24"/>
          <w:lang w:val="ru-RU"/>
        </w:rPr>
        <w:t>. Принципы и методы программы</w:t>
      </w:r>
    </w:p>
    <w:p w:rsidR="007F755C" w:rsidRPr="00DD1589" w:rsidRDefault="007F755C" w:rsidP="0074676D">
      <w:pPr>
        <w:widowControl w:val="0"/>
        <w:tabs>
          <w:tab w:val="num" w:pos="420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0478F3" w:rsidP="00746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При составлении программы обучения ставились задачи максимального взаимопроникновения изучаемых дисциплин по темам, образной с</w:t>
      </w:r>
      <w:r w:rsidR="0074676D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фере, приемам подачи материала. Учитывались особенности возрастной категории и направленность программы (музыкальное образование). </w:t>
      </w:r>
    </w:p>
    <w:p w:rsidR="004218D9" w:rsidRPr="00DD1589" w:rsidRDefault="004218D9" w:rsidP="004218D9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Предметы, которые представлены в программе, являются упрощенными прообразами тех дисциплин, которые изучаются на музыкальных отделениях ДШИ и ДМШ. Подача материала должна учитывать возрастные особенности детей и границы изучаемого материала. </w:t>
      </w:r>
    </w:p>
    <w:p w:rsidR="004218D9" w:rsidRPr="00DD1589" w:rsidRDefault="000478F3" w:rsidP="004218D9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74676D" w:rsidRPr="00DD1589">
        <w:rPr>
          <w:rFonts w:ascii="Times New Roman" w:hAnsi="Times New Roman" w:cs="Times New Roman"/>
          <w:sz w:val="24"/>
          <w:szCs w:val="24"/>
          <w:lang w:val="ru-RU"/>
        </w:rPr>
        <w:t>подготовительном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этапе обучения </w:t>
      </w:r>
      <w:r w:rsidR="0074676D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большое внимание следует уделять разнообразным методам, которые используются на уроках с детьми дошкольного возраста – </w:t>
      </w:r>
      <w:r w:rsidR="0074676D" w:rsidRPr="00DD158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это игровые формы, </w:t>
      </w:r>
      <w:r w:rsidR="004218D9" w:rsidRPr="00DD1589">
        <w:rPr>
          <w:rFonts w:ascii="Times New Roman" w:hAnsi="Times New Roman" w:cs="Times New Roman"/>
          <w:sz w:val="24"/>
          <w:szCs w:val="24"/>
          <w:lang w:val="ru-RU"/>
        </w:rPr>
        <w:t>использование большого количества</w:t>
      </w:r>
      <w:r w:rsidR="0074676D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иллюстративных пособий, включение </w:t>
      </w:r>
      <w:r w:rsidR="004218D9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в уроки </w:t>
      </w:r>
      <w:r w:rsidR="0074676D" w:rsidRPr="00DD1589">
        <w:rPr>
          <w:rFonts w:ascii="Times New Roman" w:hAnsi="Times New Roman" w:cs="Times New Roman"/>
          <w:sz w:val="24"/>
          <w:szCs w:val="24"/>
          <w:lang w:val="ru-RU"/>
        </w:rPr>
        <w:t>фантазийных ситуаций, сравнение с окружающей действительностью, сказк</w:t>
      </w:r>
      <w:r w:rsidR="004218D9" w:rsidRPr="00DD1589">
        <w:rPr>
          <w:rFonts w:ascii="Times New Roman" w:hAnsi="Times New Roman" w:cs="Times New Roman"/>
          <w:sz w:val="24"/>
          <w:szCs w:val="24"/>
          <w:lang w:val="ru-RU"/>
        </w:rPr>
        <w:t>и, подражание, ассоциации, двигательные упражнения.</w:t>
      </w:r>
    </w:p>
    <w:p w:rsidR="004218D9" w:rsidRPr="00DD1589" w:rsidRDefault="004218D9" w:rsidP="004218D9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Такая немаловажная область, как р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абота над интонированием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должна проводиться с первых же занятий, так как именно чистая интонация – путь к хорошему музыкальному слуху. С первых занятий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у ребенка формируется умение слушать, различать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музыкальные и немузыкальные звуки. Затем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умение различать звуки по высоте, определять окраску звучания. </w:t>
      </w:r>
      <w:proofErr w:type="gramStart"/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Одновременно проходит работа над временными характеристиками звука (краткий, долгий) и качественными определениями (острый, колючий, мягкий, плавный и т. д.).</w:t>
      </w:r>
      <w:proofErr w:type="gramEnd"/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Высота звука связывается с пространственно-образными понятиями: большой, толстый предмет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значит звук низкий, грубый; маленький предмет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звук высокий, тонкий.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F7EAA" w:rsidRPr="00DD1589" w:rsidRDefault="004218D9" w:rsidP="003F7EAA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Дошкольник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хорошо з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нает звуки, извлекаемые разным</w:t>
      </w:r>
      <w:bookmarkStart w:id="5" w:name="page15"/>
      <w:bookmarkEnd w:id="5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животными. П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одражая голосам животных и птиц, он постепенно «</w:t>
      </w:r>
      <w:proofErr w:type="spellStart"/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омузыкаливает</w:t>
      </w:r>
      <w:proofErr w:type="spellEnd"/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» их голоса, переходя от декламации к пению.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этом возрасте ребенок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обычно хорошо знает буквы и начинает читать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, поэтому хорошим помощником в формировании начальных навыков пения оказывается работа над правильной артику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ляцией гласных и согласных. Про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говаривая гласные звуки один за другим, ребенок уже почти </w:t>
      </w:r>
      <w:proofErr w:type="spellStart"/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пропевает</w:t>
      </w:r>
      <w:proofErr w:type="spellEnd"/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их. Неосознанно возникает тенденция плавных переходов, экономного расходования дыхания, что так важно при пении. Следует обратить внимание на то, что хорошие результаты дает сочетание пения с ручными буквенными знаками, которые сопровождают </w:t>
      </w:r>
      <w:proofErr w:type="spellStart"/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пропевание</w:t>
      </w:r>
      <w:proofErr w:type="spellEnd"/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не только гласных, но и согласных. Движения рук должны соответствовать произносимой букве: гласные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мягкое, плавное движение, согласные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активное, энергичное. Деление букв на гласные и согласные можно ассоциировать с длинными и короткими звуками (гласные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четверти, согласные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восьмые). Особенно полезны упражнения, дающие прямое сопоставление звонких и глухих согласных, их можно сочетать с музыкальными понятиями форте и пиано (форте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звонкие согласные, пиано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глух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ие), добиваясь осознанно контрастного звучания.</w:t>
      </w:r>
    </w:p>
    <w:p w:rsidR="004218D9" w:rsidRPr="00DD1589" w:rsidRDefault="004218D9" w:rsidP="003F7EAA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Работа над метроритмом. При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обучении детей дошкольного возраста для понимания и осознания метроритма целесообразно анализировать слова до трех слогов, которые дают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основные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>ритмоформул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ы</w:t>
      </w:r>
      <w:proofErr w:type="spellEnd"/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218D9" w:rsidRPr="00DD1589" w:rsidRDefault="000478F3" w:rsidP="004218D9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Особую роль в восприятии соотношения длительностей играют двигательные упражнения. Восьмые, четверти, паузы сопровождаются определенными движениями рук (педагог сам может выбрать, какими именно), причем следует обращать внимание </w:t>
      </w:r>
      <w:proofErr w:type="gram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не</w:t>
      </w:r>
      <w:proofErr w:type="gram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только на соотношение движений во времени, но и на качественное исполнение: восьмые сопровождаются энергичным движением, четверти </w:t>
      </w:r>
      <w:r w:rsidR="004218D9" w:rsidRPr="00DD15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18D9" w:rsidRPr="00DD1589">
        <w:rPr>
          <w:rFonts w:ascii="Times New Roman" w:hAnsi="Times New Roman" w:cs="Times New Roman"/>
          <w:sz w:val="24"/>
          <w:szCs w:val="24"/>
          <w:lang w:val="ru-RU"/>
        </w:rPr>
        <w:t>более мягким, плавным.</w:t>
      </w:r>
    </w:p>
    <w:p w:rsidR="004218D9" w:rsidRPr="00DD1589" w:rsidRDefault="000478F3" w:rsidP="004218D9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lastRenderedPageBreak/>
        <w:t>Большую помощь в усвоении этой стор</w:t>
      </w:r>
      <w:r w:rsidR="004218D9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оны музыкального времени окажут </w:t>
      </w: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общеразвивающие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темы, связанные с узнаванием и пониманием природных временных явлений и понятий </w:t>
      </w:r>
      <w:r w:rsidR="004218D9" w:rsidRPr="00DD15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времена года, д</w:t>
      </w:r>
      <w:r w:rsidR="004218D9" w:rsidRPr="00DD1589">
        <w:rPr>
          <w:rFonts w:ascii="Times New Roman" w:hAnsi="Times New Roman" w:cs="Times New Roman"/>
          <w:sz w:val="24"/>
          <w:szCs w:val="24"/>
          <w:lang w:val="ru-RU"/>
        </w:rPr>
        <w:t>ни недели, часы, минуты и т. д.</w:t>
      </w:r>
    </w:p>
    <w:p w:rsidR="003F7EAA" w:rsidRPr="00DD1589" w:rsidRDefault="000478F3" w:rsidP="003F7EAA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Теоретическое понятие метра, конечно, недоступно пониманию детей этого возраста, но слуховые и двигательные упражнения, дающие ощущение упорядоченности пульсации музыкальной ткани, могут быть включены как один из приемов метроритмического развития. Хороший эффект для </w:t>
      </w:r>
      <w:bookmarkStart w:id="6" w:name="page17"/>
      <w:bookmarkEnd w:id="6"/>
      <w:r w:rsidRPr="00DD1589">
        <w:rPr>
          <w:rFonts w:ascii="Times New Roman" w:hAnsi="Times New Roman" w:cs="Times New Roman"/>
          <w:sz w:val="24"/>
          <w:szCs w:val="24"/>
          <w:lang w:val="ru-RU"/>
        </w:rPr>
        <w:t>успешного восприятия ритма дает усиление контраста длительностей тембровым контрастом.</w:t>
      </w:r>
      <w:r w:rsidR="003F7EAA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Поэтому на уроках можно использовать шумовые инструменты, включая в работу самые разнообразные варианты их сочетаний. Такая работа кроме всего прочего дает первые навыки </w:t>
      </w:r>
      <w:proofErr w:type="spellStart"/>
      <w:r w:rsidR="003F7EAA" w:rsidRPr="00DD1589">
        <w:rPr>
          <w:rFonts w:ascii="Times New Roman" w:hAnsi="Times New Roman" w:cs="Times New Roman"/>
          <w:sz w:val="24"/>
          <w:szCs w:val="24"/>
          <w:lang w:val="ru-RU"/>
        </w:rPr>
        <w:t>звукоизвлечения</w:t>
      </w:r>
      <w:proofErr w:type="spellEnd"/>
      <w:r w:rsidR="003F7EAA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D3023" w:rsidRPr="00DD1589" w:rsidRDefault="003F7EAA" w:rsidP="0074676D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Переход к урокам игры на инструменте может осуществляться после получения начальных представлений о музыке, нотной грамоте, поэтому предмет «Музыкальная азбука»</w:t>
      </w:r>
      <w:r w:rsidR="0046266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заканчивается изучением лесенки (гаммы) и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во втором полугодии заменяется предметом «Музыкальный инструмент», на котором дети получают практические навыки, одновременно углубляя знания нотной грамоты. Для подготовительного этапа обучения достаточно тех знаний, которые ребенок успеет получить.  Поэтому не </w:t>
      </w:r>
      <w:proofErr w:type="gramStart"/>
      <w:r w:rsidRPr="00DD1589">
        <w:rPr>
          <w:rFonts w:ascii="Times New Roman" w:hAnsi="Times New Roman" w:cs="Times New Roman"/>
          <w:sz w:val="24"/>
          <w:szCs w:val="24"/>
          <w:lang w:val="ru-RU"/>
        </w:rPr>
        <w:t>стоит</w:t>
      </w:r>
      <w:proofErr w:type="gram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слишком много внимания уделять таким </w:t>
      </w:r>
      <w:r w:rsidR="0041702B" w:rsidRPr="00DD1589">
        <w:rPr>
          <w:rFonts w:ascii="Times New Roman" w:hAnsi="Times New Roman" w:cs="Times New Roman"/>
          <w:sz w:val="24"/>
          <w:szCs w:val="24"/>
          <w:lang w:val="ru-RU"/>
        </w:rPr>
        <w:t>работам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, как гаммы, </w:t>
      </w:r>
      <w:r w:rsidR="0041702B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упражнения. </w:t>
      </w:r>
      <w:proofErr w:type="gramStart"/>
      <w:r w:rsidR="0041702B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Вместо этого рекомендуется изучать клавиатуру (на клавишных инструментах), особенности движений рук при игре, </w:t>
      </w:r>
      <w:r w:rsidR="007D3023" w:rsidRPr="00DD1589">
        <w:rPr>
          <w:rFonts w:ascii="Times New Roman" w:hAnsi="Times New Roman" w:cs="Times New Roman"/>
          <w:sz w:val="24"/>
          <w:szCs w:val="24"/>
          <w:lang w:val="ru-RU"/>
        </w:rPr>
        <w:t>делать гимнастику</w:t>
      </w:r>
      <w:r w:rsidR="0041702B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7D302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например, </w:t>
      </w:r>
      <w:r w:rsidR="0041702B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по Артоболевской), </w:t>
      </w:r>
      <w:r w:rsidR="007D3023" w:rsidRPr="00DD1589">
        <w:rPr>
          <w:rFonts w:ascii="Times New Roman" w:hAnsi="Times New Roman" w:cs="Times New Roman"/>
          <w:sz w:val="24"/>
          <w:szCs w:val="24"/>
          <w:lang w:val="ru-RU"/>
        </w:rPr>
        <w:t>отрабатывать правильную постановку, посадку</w:t>
      </w:r>
      <w:r w:rsidR="0041702B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D3023" w:rsidRPr="00DD1589">
        <w:rPr>
          <w:rFonts w:ascii="Times New Roman" w:hAnsi="Times New Roman" w:cs="Times New Roman"/>
          <w:sz w:val="24"/>
          <w:szCs w:val="24"/>
          <w:lang w:val="ru-RU"/>
        </w:rPr>
        <w:t>правильное</w:t>
      </w:r>
      <w:r w:rsidR="0041702B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1702B" w:rsidRPr="00DD1589">
        <w:rPr>
          <w:rFonts w:ascii="Times New Roman" w:hAnsi="Times New Roman" w:cs="Times New Roman"/>
          <w:sz w:val="24"/>
          <w:szCs w:val="24"/>
          <w:lang w:val="ru-RU"/>
        </w:rPr>
        <w:t>звукоизвлечени</w:t>
      </w:r>
      <w:r w:rsidR="007D3023" w:rsidRPr="00DD1589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r w:rsidR="0041702B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D3023" w:rsidRPr="00DD1589">
        <w:rPr>
          <w:rFonts w:ascii="Times New Roman" w:hAnsi="Times New Roman" w:cs="Times New Roman"/>
          <w:sz w:val="24"/>
          <w:szCs w:val="24"/>
          <w:lang w:val="ru-RU"/>
        </w:rPr>
        <w:t>(удар, щипок, вдувание</w:t>
      </w:r>
      <w:r w:rsidR="0041702B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и т.д.). </w:t>
      </w:r>
      <w:proofErr w:type="gramEnd"/>
    </w:p>
    <w:p w:rsidR="0041702B" w:rsidRPr="00DD1589" w:rsidRDefault="0041702B" w:rsidP="007D3023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Также стоит удели</w:t>
      </w:r>
      <w:r w:rsidR="007D3023" w:rsidRPr="00DD1589">
        <w:rPr>
          <w:rFonts w:ascii="Times New Roman" w:hAnsi="Times New Roman" w:cs="Times New Roman"/>
          <w:sz w:val="24"/>
          <w:szCs w:val="24"/>
          <w:lang w:val="ru-RU"/>
        </w:rPr>
        <w:t>ть внимание беседам об исполнителях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, которые считаются образцовыми в истории музыкального исполнительства, показывая их игру на видео, прослушивая их исполнение</w:t>
      </w:r>
      <w:r w:rsidR="007D302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на аудио, запоминая их фамилии.</w:t>
      </w:r>
    </w:p>
    <w:p w:rsidR="00C72B40" w:rsidRPr="00DD1589" w:rsidRDefault="00C72B40" w:rsidP="0009242F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Как правило, на </w:t>
      </w:r>
      <w:r w:rsidR="0009242F" w:rsidRPr="00DD1589">
        <w:rPr>
          <w:rFonts w:ascii="Times New Roman" w:hAnsi="Times New Roman" w:cs="Times New Roman"/>
          <w:sz w:val="24"/>
          <w:szCs w:val="24"/>
          <w:lang w:val="ru-RU"/>
        </w:rPr>
        <w:t>указанные виды деятельности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не хватает времени в процессе обучения в ДМШ. Программа и учебные планы не позволяют останавливаться на таких вещах, как беседы</w:t>
      </w:r>
      <w:r w:rsidR="0009242F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об исполнителях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, гимнастика, отработка постановки,</w:t>
      </w:r>
      <w:r w:rsidR="0009242F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игра на шумовых инструментах в большом количестве,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что обычно дается на самостоятельно</w:t>
      </w:r>
      <w:r w:rsidR="0009242F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е изучение или домашнюю работу либо дается мимоходом. 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Поэтому программа подготовительной группы дает возможность освоить эти немаловажные вещи в достаточно хорошем объеме, в раннем возрасте, </w:t>
      </w:r>
      <w:r w:rsidR="0009242F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что дает преимущество в будущем обучении. </w:t>
      </w:r>
    </w:p>
    <w:p w:rsidR="0009242F" w:rsidRPr="00DD1589" w:rsidRDefault="0009242F" w:rsidP="0041702B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3BC" w:rsidRPr="00DD1589" w:rsidRDefault="001F13BC" w:rsidP="0041702B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3BC" w:rsidRPr="00DD1589" w:rsidRDefault="001F13BC" w:rsidP="0041702B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3BC" w:rsidRPr="00DD1589" w:rsidRDefault="001F13BC" w:rsidP="0041702B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3BC" w:rsidRPr="00DD1589" w:rsidRDefault="001F13BC" w:rsidP="0041702B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9242F" w:rsidRPr="00DD1589" w:rsidRDefault="0009242F" w:rsidP="0009242F">
      <w:pPr>
        <w:widowControl w:val="0"/>
        <w:tabs>
          <w:tab w:val="num" w:pos="420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lastRenderedPageBreak/>
        <w:t>4. Содержание дополнительной образовательной программы «Обучение детей в подготовительной группе»</w:t>
      </w:r>
    </w:p>
    <w:p w:rsidR="0009242F" w:rsidRPr="00DD1589" w:rsidRDefault="0009242F" w:rsidP="0041702B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0478F3" w:rsidP="0041702B">
      <w:pPr>
        <w:pStyle w:val="ac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освоения программы </w:t>
      </w:r>
      <w:r w:rsidR="0009242F" w:rsidRPr="00DD1589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09242F" w:rsidRPr="00DD1589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щиеся осваивают следующие темы: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b/>
          <w:sz w:val="24"/>
          <w:szCs w:val="24"/>
          <w:lang w:val="ru-RU"/>
        </w:rPr>
        <w:t>Учебный предмет «</w:t>
      </w:r>
      <w:r w:rsidR="0041702B" w:rsidRPr="00DD1589">
        <w:rPr>
          <w:rFonts w:ascii="Times New Roman" w:hAnsi="Times New Roman" w:cs="Times New Roman"/>
          <w:b/>
          <w:sz w:val="24"/>
          <w:szCs w:val="24"/>
          <w:lang w:val="ru-RU"/>
        </w:rPr>
        <w:t>Музыкальная азбука</w:t>
      </w:r>
      <w:r w:rsidRPr="00DD1589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E3618B" w:rsidRPr="00DD1589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478F3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Звук – музыкальный и немузыкальный</w:t>
      </w:r>
    </w:p>
    <w:p w:rsidR="00750B8C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Долгота звука. Короткие и длинные звуки</w:t>
      </w:r>
    </w:p>
    <w:p w:rsidR="00750B8C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Обозначение темпа: </w:t>
      </w:r>
      <w:proofErr w:type="gram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быстро-медленно</w:t>
      </w:r>
      <w:proofErr w:type="gramEnd"/>
    </w:p>
    <w:p w:rsidR="00750B8C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Обозначение динамики: </w:t>
      </w:r>
      <w:proofErr w:type="spellStart"/>
      <w:proofErr w:type="gramStart"/>
      <w:r w:rsidRPr="00DD1589">
        <w:rPr>
          <w:rFonts w:ascii="Times New Roman" w:hAnsi="Times New Roman" w:cs="Times New Roman"/>
          <w:sz w:val="24"/>
          <w:szCs w:val="24"/>
          <w:lang w:val="ru-RU"/>
        </w:rPr>
        <w:t>форте-пиано</w:t>
      </w:r>
      <w:proofErr w:type="spellEnd"/>
      <w:proofErr w:type="gramEnd"/>
    </w:p>
    <w:p w:rsidR="00750B8C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Мажор и минор как окраска</w:t>
      </w:r>
    </w:p>
    <w:p w:rsidR="00750B8C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Пауза в музыке</w:t>
      </w:r>
    </w:p>
    <w:p w:rsidR="00750B8C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Нотный стан, ноты на линейках</w:t>
      </w:r>
    </w:p>
    <w:p w:rsidR="00750B8C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Движение мелодии, направление</w:t>
      </w:r>
    </w:p>
    <w:p w:rsidR="00750B8C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Ключ. Скрипичный</w:t>
      </w:r>
      <w:r w:rsidR="00E3618B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ключ. Штрихи стаккато и легато</w:t>
      </w:r>
    </w:p>
    <w:p w:rsidR="00750B8C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Длина звука </w:t>
      </w:r>
    </w:p>
    <w:p w:rsidR="00750B8C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Интонации ступеней </w:t>
      </w:r>
      <w:r w:rsidRPr="00DD1589">
        <w:rPr>
          <w:rFonts w:ascii="Times New Roman" w:hAnsi="Times New Roman" w:cs="Times New Roman"/>
          <w:sz w:val="24"/>
          <w:szCs w:val="24"/>
        </w:rPr>
        <w:t>I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D1589">
        <w:rPr>
          <w:rFonts w:ascii="Times New Roman" w:hAnsi="Times New Roman" w:cs="Times New Roman"/>
          <w:sz w:val="24"/>
          <w:szCs w:val="24"/>
        </w:rPr>
        <w:t>II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D1589">
        <w:rPr>
          <w:rFonts w:ascii="Times New Roman" w:hAnsi="Times New Roman" w:cs="Times New Roman"/>
          <w:sz w:val="24"/>
          <w:szCs w:val="24"/>
        </w:rPr>
        <w:t>III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, движение по трезвучию</w:t>
      </w:r>
    </w:p>
    <w:p w:rsidR="00750B8C" w:rsidRPr="00DD1589" w:rsidRDefault="00750B8C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Гамма как принцип следования звуков и ступеней по порядку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b/>
          <w:sz w:val="24"/>
          <w:szCs w:val="24"/>
          <w:lang w:val="ru-RU"/>
        </w:rPr>
        <w:t>Учебный предмет «</w:t>
      </w:r>
      <w:r w:rsidR="00E3618B" w:rsidRPr="00DD1589">
        <w:rPr>
          <w:rFonts w:ascii="Times New Roman" w:hAnsi="Times New Roman" w:cs="Times New Roman"/>
          <w:b/>
          <w:sz w:val="24"/>
          <w:szCs w:val="24"/>
          <w:lang w:val="ru-RU"/>
        </w:rPr>
        <w:t>Слушание музыки</w:t>
      </w:r>
      <w:r w:rsidRPr="00DD1589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Музыкальные жанры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Маршевая музыка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Песни 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Танцевальная музыка разных эпох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Характер музыкального произведения. 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Музыкальные инструменты как способ выражения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Изобразительная музыка. </w:t>
      </w:r>
    </w:p>
    <w:p w:rsidR="009F1FE5" w:rsidRPr="00DD1589" w:rsidRDefault="009F1FE5" w:rsidP="009F1F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Музыка современных композиторов. А. </w:t>
      </w: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Шнитке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, С. Губайдуллина, Д. </w:t>
      </w: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Кабалевский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, С. Слонимский 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Музыка композиторов для детей. 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Музыкальные мультфильмы 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Музыка в детских фильмах 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Сказочная музыка классиков 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Слушаем музыку военных лет</w:t>
      </w:r>
    </w:p>
    <w:p w:rsidR="009F1FE5" w:rsidRPr="00DD1589" w:rsidRDefault="009F1FE5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F73E2" w:rsidRPr="00DD1589" w:rsidRDefault="000F73E2" w:rsidP="009F1F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Учебный предмет «</w:t>
      </w:r>
      <w:r w:rsidR="00E3618B" w:rsidRPr="00DD1589">
        <w:rPr>
          <w:rFonts w:ascii="Times New Roman" w:hAnsi="Times New Roman" w:cs="Times New Roman"/>
          <w:b/>
          <w:sz w:val="24"/>
          <w:szCs w:val="24"/>
          <w:lang w:val="ru-RU"/>
        </w:rPr>
        <w:t>Игровое сольфеджио</w:t>
      </w:r>
      <w:r w:rsidRPr="00DD1589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Звук – музыкальный и немузыкальный. 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Долгота звука. Короткие и длинные звуки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Темп в музыке: </w:t>
      </w:r>
      <w:proofErr w:type="gram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быстро-медленно</w:t>
      </w:r>
      <w:proofErr w:type="gramEnd"/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Динамические оттенки: </w:t>
      </w:r>
      <w:proofErr w:type="spellStart"/>
      <w:proofErr w:type="gramStart"/>
      <w:r w:rsidRPr="00DD1589">
        <w:rPr>
          <w:rFonts w:ascii="Times New Roman" w:hAnsi="Times New Roman" w:cs="Times New Roman"/>
          <w:sz w:val="24"/>
          <w:szCs w:val="24"/>
          <w:lang w:val="ru-RU"/>
        </w:rPr>
        <w:t>форте-пиано</w:t>
      </w:r>
      <w:proofErr w:type="spellEnd"/>
      <w:proofErr w:type="gramEnd"/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Мажор и минор, как окраска 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Пауза в музыке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Фразировка музыкальных построений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Движение мелодии, направление 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Игры под разные виды музыки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Движения под музыку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Доли, пульсация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Работа с шумовыми инструментами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Интонации лесенок (</w:t>
      </w:r>
      <w:r w:rsidRPr="00DD1589">
        <w:rPr>
          <w:rFonts w:ascii="Times New Roman" w:hAnsi="Times New Roman" w:cs="Times New Roman"/>
          <w:sz w:val="24"/>
          <w:szCs w:val="24"/>
        </w:rPr>
        <w:t>I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D1589">
        <w:rPr>
          <w:rFonts w:ascii="Times New Roman" w:hAnsi="Times New Roman" w:cs="Times New Roman"/>
          <w:sz w:val="24"/>
          <w:szCs w:val="24"/>
        </w:rPr>
        <w:t>III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D1589">
        <w:rPr>
          <w:rFonts w:ascii="Times New Roman" w:hAnsi="Times New Roman" w:cs="Times New Roman"/>
          <w:sz w:val="24"/>
          <w:szCs w:val="24"/>
        </w:rPr>
        <w:t>I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D1589">
        <w:rPr>
          <w:rFonts w:ascii="Times New Roman" w:hAnsi="Times New Roman" w:cs="Times New Roman"/>
          <w:sz w:val="24"/>
          <w:szCs w:val="24"/>
        </w:rPr>
        <w:t>V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D1589">
        <w:rPr>
          <w:rFonts w:ascii="Times New Roman" w:hAnsi="Times New Roman" w:cs="Times New Roman"/>
          <w:sz w:val="24"/>
          <w:szCs w:val="24"/>
        </w:rPr>
        <w:t>I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D1589">
        <w:rPr>
          <w:rFonts w:ascii="Times New Roman" w:hAnsi="Times New Roman" w:cs="Times New Roman"/>
          <w:sz w:val="24"/>
          <w:szCs w:val="24"/>
        </w:rPr>
        <w:t>VIII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Движения под музыку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Ритмоформулы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и слоги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Размерность в музыке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Игры на определение тембров</w:t>
      </w:r>
      <w:r w:rsidR="000F73E2" w:rsidRPr="00DD1589">
        <w:rPr>
          <w:rFonts w:ascii="Times New Roman" w:hAnsi="Times New Roman" w:cs="Times New Roman"/>
          <w:sz w:val="24"/>
          <w:szCs w:val="24"/>
          <w:lang w:val="ru-RU"/>
        </w:rPr>
        <w:t>, октав, регистров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Жанровые игры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Интонации трезвучий</w:t>
      </w:r>
    </w:p>
    <w:p w:rsidR="00382D45" w:rsidRPr="00DD1589" w:rsidRDefault="00382D45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Музыкальная сказка (постановка)</w:t>
      </w:r>
    </w:p>
    <w:p w:rsidR="000478F3" w:rsidRPr="00DD1589" w:rsidRDefault="000478F3" w:rsidP="00382D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Учебный предмет «Музыкальный инструмент» </w:t>
      </w:r>
    </w:p>
    <w:p w:rsidR="000F73E2" w:rsidRPr="00DD1589" w:rsidRDefault="000F73E2" w:rsidP="000F73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Знакомство с музыкальными инструментами: скрипка, флейта, народные инструменты (баян, аккордеон), фортепиано. </w:t>
      </w:r>
      <w:proofErr w:type="gramEnd"/>
    </w:p>
    <w:p w:rsidR="000F73E2" w:rsidRPr="00DD1589" w:rsidRDefault="000F73E2" w:rsidP="000F73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Устройство инструментов. </w:t>
      </w:r>
    </w:p>
    <w:p w:rsidR="000478F3" w:rsidRPr="00DD1589" w:rsidRDefault="000478F3" w:rsidP="000F73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Мелодия и аккомпанемент. Контраст в музыке. </w:t>
      </w:r>
    </w:p>
    <w:p w:rsidR="000F73E2" w:rsidRPr="00DD1589" w:rsidRDefault="000F73E2" w:rsidP="000F73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Мировые и отечественные исполнители.</w:t>
      </w:r>
    </w:p>
    <w:p w:rsidR="000F73E2" w:rsidRPr="00DD1589" w:rsidRDefault="000478F3" w:rsidP="000F73E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начальных навыков </w:t>
      </w: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звукоизвлечения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на разных музыкальных инструментах. Правильная посадка.</w:t>
      </w:r>
    </w:p>
    <w:p w:rsidR="000F73E2" w:rsidRPr="00DD1589" w:rsidRDefault="000F73E2" w:rsidP="000F73E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Знакомство с возможностями собственного тела. «Гимнастика музыканта»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Игра простейших </w:t>
      </w: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и песенок на музыкальных инструментах. 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Выражение настроения, характера через мимику и жесты. 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page21"/>
      <w:bookmarkEnd w:id="7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Средства образной выразительности. 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Музыкально-речевые средства для воплощения сказочных образов. 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Упражнение «ритмическое эхо». Усложнение ритмического аккомпанемента. </w:t>
      </w:r>
    </w:p>
    <w:p w:rsidR="000478F3" w:rsidRPr="00DD1589" w:rsidRDefault="000F73E2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478F3"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«Одушевление неодушевлённых предметов». </w:t>
      </w:r>
    </w:p>
    <w:p w:rsidR="00B14927" w:rsidRPr="00DD1589" w:rsidRDefault="00B14927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0478F3" w:rsidP="00B149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Список используемой литературы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Богуславская 3. М., Смирнова Е. О. Развивающие игры для детей младшего дошкольного возраста. М., 1991.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Выготский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Л. С Собр. соч. в 6-ти томах. М., 1982-1984.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Гелъфан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Е. М, Рябинин Б. Игры и упражнения для маленьких и больших. М, 1969.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Готсдинер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А. Л. Музыкальная психология. М., 1993. − Запорожец А. В. Детская психология. М., 1964.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Комиссарова Л. Н., Костина Э. Наглядные средства в музыкальном воспитании дошкольников. М., 1986.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Конорова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И. Г. Обучение дошкольников игре на детских музыкальных инструментах. М., 1990.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Назайкинский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Е. О психологии музыкального восприятия. М., 1972. − </w:t>
      </w: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Лесли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Дж. Работать с маленькими детьми. М., 1991.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="005E4BD8" w:rsidRPr="00DD1589">
        <w:rPr>
          <w:rFonts w:ascii="Times New Roman" w:hAnsi="Times New Roman" w:cs="Times New Roman"/>
          <w:sz w:val="24"/>
          <w:szCs w:val="24"/>
          <w:lang w:val="ru-RU"/>
        </w:rPr>
        <w:t>вивающие игры для детей. М., 2002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page23"/>
      <w:bookmarkEnd w:id="8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Система детского музыкального воспитания К. </w:t>
      </w: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Орфа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/ Ред. Л. А. </w:t>
      </w: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Баренбойм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. Л., 1970.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Стулова Г. П. Развитие детского голоса в процессе обучения пению. М., 1992.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Торшилова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Е. М., Морозова Т. В, Развитие эстетических способностей детей 3-7 лет. М., 1994.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Домогацкая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И. Е. Программа по предмету «Развитие музыкальных способностей детей 3-5 лет». М., 2007.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Кацер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О. Игровая методика обучения детей пению. СПб, 2008. </w:t>
      </w:r>
    </w:p>
    <w:p w:rsidR="000478F3" w:rsidRPr="00DD1589" w:rsidRDefault="000478F3" w:rsidP="005E4BD8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Тютюнникова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 Т. Э. </w:t>
      </w:r>
      <w:proofErr w:type="spellStart"/>
      <w:r w:rsidRPr="00DD1589">
        <w:rPr>
          <w:rFonts w:ascii="Times New Roman" w:hAnsi="Times New Roman" w:cs="Times New Roman"/>
          <w:sz w:val="24"/>
          <w:szCs w:val="24"/>
          <w:lang w:val="ru-RU"/>
        </w:rPr>
        <w:t>Бим</w:t>
      </w:r>
      <w:proofErr w:type="spellEnd"/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! </w:t>
      </w:r>
      <w:proofErr w:type="spellStart"/>
      <w:r w:rsidR="005E4BD8" w:rsidRPr="00DD1589">
        <w:rPr>
          <w:rFonts w:ascii="Times New Roman" w:hAnsi="Times New Roman" w:cs="Times New Roman"/>
          <w:sz w:val="24"/>
          <w:szCs w:val="24"/>
          <w:lang w:val="ru-RU"/>
        </w:rPr>
        <w:t>Бам</w:t>
      </w:r>
      <w:proofErr w:type="spellEnd"/>
      <w:r w:rsidR="005E4BD8" w:rsidRPr="00DD1589">
        <w:rPr>
          <w:rFonts w:ascii="Times New Roman" w:hAnsi="Times New Roman" w:cs="Times New Roman"/>
          <w:sz w:val="24"/>
          <w:szCs w:val="24"/>
          <w:lang w:val="ru-RU"/>
        </w:rPr>
        <w:t>! Бом! С</w:t>
      </w:r>
      <w:r w:rsidRPr="00DD1589">
        <w:rPr>
          <w:rFonts w:ascii="Times New Roman" w:hAnsi="Times New Roman" w:cs="Times New Roman"/>
          <w:sz w:val="24"/>
          <w:szCs w:val="24"/>
          <w:lang w:val="ru-RU"/>
        </w:rPr>
        <w:t xml:space="preserve">то секретов музыки для детей. Выпуск 1. Игры звуками. СПб, 2003. </w:t>
      </w: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Pr="00DD1589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478F3" w:rsidRDefault="000478F3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0936" w:rsidRDefault="009E0936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0936" w:rsidRDefault="009E0936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0936" w:rsidRDefault="009E0936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0936" w:rsidRDefault="009E0936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0936" w:rsidRPr="00DD1589" w:rsidRDefault="009E0936" w:rsidP="007467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164580" cy="8485505"/>
            <wp:effectExtent l="19050" t="0" r="7620" b="0"/>
            <wp:docPr id="7" name="Рисунок 6" descr="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848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0936" w:rsidRPr="00DD1589" w:rsidSect="0074676D">
      <w:pgSz w:w="11904" w:h="16840"/>
      <w:pgMar w:top="1130" w:right="920" w:bottom="495" w:left="1276" w:header="720" w:footer="720" w:gutter="0"/>
      <w:cols w:space="720" w:equalWidth="0">
        <w:col w:w="9781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C07" w:rsidRDefault="00CB6C07" w:rsidP="000478F3">
      <w:pPr>
        <w:spacing w:after="0" w:line="240" w:lineRule="auto"/>
      </w:pPr>
      <w:r>
        <w:separator/>
      </w:r>
    </w:p>
  </w:endnote>
  <w:endnote w:type="continuationSeparator" w:id="0">
    <w:p w:rsidR="00CB6C07" w:rsidRDefault="00CB6C07" w:rsidP="00047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22708"/>
      <w:docPartObj>
        <w:docPartGallery w:val="Page Numbers (Bottom of Page)"/>
        <w:docPartUnique/>
      </w:docPartObj>
    </w:sdtPr>
    <w:sdtContent>
      <w:p w:rsidR="00DD1589" w:rsidRDefault="002330C4">
        <w:pPr>
          <w:pStyle w:val="aa"/>
          <w:jc w:val="right"/>
        </w:pPr>
        <w:fldSimple w:instr=" PAGE   \* MERGEFORMAT ">
          <w:r w:rsidR="009E0936">
            <w:rPr>
              <w:noProof/>
            </w:rPr>
            <w:t>10</w:t>
          </w:r>
        </w:fldSimple>
      </w:p>
    </w:sdtContent>
  </w:sdt>
  <w:p w:rsidR="00DD1589" w:rsidRDefault="00DD158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C07" w:rsidRDefault="00CB6C07" w:rsidP="000478F3">
      <w:pPr>
        <w:spacing w:after="0" w:line="240" w:lineRule="auto"/>
      </w:pPr>
      <w:r>
        <w:separator/>
      </w:r>
    </w:p>
  </w:footnote>
  <w:footnote w:type="continuationSeparator" w:id="0">
    <w:p w:rsidR="00CB6C07" w:rsidRDefault="00CB6C07" w:rsidP="00047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EA6"/>
    <w:multiLevelType w:val="hybridMultilevel"/>
    <w:tmpl w:val="000012DB"/>
    <w:lvl w:ilvl="0" w:tplc="00001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1BB"/>
    <w:multiLevelType w:val="hybridMultilevel"/>
    <w:tmpl w:val="000026E9"/>
    <w:lvl w:ilvl="0" w:tplc="000001E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40D"/>
    <w:multiLevelType w:val="hybridMultilevel"/>
    <w:tmpl w:val="0000491C"/>
    <w:lvl w:ilvl="0" w:tplc="00004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B7"/>
    <w:multiLevelType w:val="hybridMultilevel"/>
    <w:tmpl w:val="00001547"/>
    <w:lvl w:ilvl="0" w:tplc="000054D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00002D1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E87"/>
    <w:multiLevelType w:val="hybridMultilevel"/>
    <w:tmpl w:val="0000390C"/>
    <w:lvl w:ilvl="0" w:tplc="00000F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64F2888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44942E72"/>
    <w:multiLevelType w:val="hybridMultilevel"/>
    <w:tmpl w:val="43C2E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827D66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5D904F0"/>
    <w:multiLevelType w:val="hybridMultilevel"/>
    <w:tmpl w:val="1C509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737F80"/>
    <w:multiLevelType w:val="hybridMultilevel"/>
    <w:tmpl w:val="47921AD0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0"/>
  </w:num>
  <w:num w:numId="8">
    <w:abstractNumId w:val="1"/>
  </w:num>
  <w:num w:numId="9">
    <w:abstractNumId w:val="7"/>
  </w:num>
  <w:num w:numId="10">
    <w:abstractNumId w:val="8"/>
  </w:num>
  <w:num w:numId="11">
    <w:abstractNumId w:val="2"/>
  </w:num>
  <w:num w:numId="12">
    <w:abstractNumId w:val="13"/>
  </w:num>
  <w:num w:numId="13">
    <w:abstractNumId w:val="11"/>
  </w:num>
  <w:num w:numId="14">
    <w:abstractNumId w:val="15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8F3"/>
    <w:rsid w:val="00005067"/>
    <w:rsid w:val="000478F3"/>
    <w:rsid w:val="0009242F"/>
    <w:rsid w:val="000B52AB"/>
    <w:rsid w:val="000F73E2"/>
    <w:rsid w:val="001100B0"/>
    <w:rsid w:val="00194019"/>
    <w:rsid w:val="001F13BC"/>
    <w:rsid w:val="002330C4"/>
    <w:rsid w:val="00263130"/>
    <w:rsid w:val="0028024F"/>
    <w:rsid w:val="002F2F10"/>
    <w:rsid w:val="0031759A"/>
    <w:rsid w:val="0035427D"/>
    <w:rsid w:val="00382D45"/>
    <w:rsid w:val="003C3C16"/>
    <w:rsid w:val="003F7EAA"/>
    <w:rsid w:val="0041702B"/>
    <w:rsid w:val="004218D9"/>
    <w:rsid w:val="00462663"/>
    <w:rsid w:val="00556682"/>
    <w:rsid w:val="005D0A14"/>
    <w:rsid w:val="005D4802"/>
    <w:rsid w:val="005E4BD8"/>
    <w:rsid w:val="00687D1D"/>
    <w:rsid w:val="006D3612"/>
    <w:rsid w:val="0071033C"/>
    <w:rsid w:val="0074676D"/>
    <w:rsid w:val="00750B8C"/>
    <w:rsid w:val="007922BE"/>
    <w:rsid w:val="007D3023"/>
    <w:rsid w:val="007F4C0D"/>
    <w:rsid w:val="007F755C"/>
    <w:rsid w:val="00830F84"/>
    <w:rsid w:val="008D4A70"/>
    <w:rsid w:val="0094013D"/>
    <w:rsid w:val="009E0936"/>
    <w:rsid w:val="009F1FE5"/>
    <w:rsid w:val="00A74AF6"/>
    <w:rsid w:val="00A96BE9"/>
    <w:rsid w:val="00AD5882"/>
    <w:rsid w:val="00B12093"/>
    <w:rsid w:val="00B14927"/>
    <w:rsid w:val="00B82CBC"/>
    <w:rsid w:val="00BE4008"/>
    <w:rsid w:val="00C1779C"/>
    <w:rsid w:val="00C72B40"/>
    <w:rsid w:val="00C83322"/>
    <w:rsid w:val="00CB6C07"/>
    <w:rsid w:val="00DD1589"/>
    <w:rsid w:val="00E154A7"/>
    <w:rsid w:val="00E3618B"/>
    <w:rsid w:val="00E72F51"/>
    <w:rsid w:val="00FF1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F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7922B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B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7922B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922B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7922BE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7922BE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uiPriority w:val="1"/>
    <w:qFormat/>
    <w:rsid w:val="007922BE"/>
    <w:pPr>
      <w:widowControl w:val="0"/>
      <w:autoSpaceDE w:val="0"/>
      <w:autoSpaceDN w:val="0"/>
      <w:adjustRightInd w:val="0"/>
    </w:pPr>
  </w:style>
  <w:style w:type="paragraph" w:styleId="a8">
    <w:name w:val="header"/>
    <w:basedOn w:val="a"/>
    <w:link w:val="a9"/>
    <w:uiPriority w:val="99"/>
    <w:unhideWhenUsed/>
    <w:rsid w:val="00047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78F3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047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78F3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c">
    <w:name w:val="List Paragraph"/>
    <w:basedOn w:val="a"/>
    <w:uiPriority w:val="34"/>
    <w:qFormat/>
    <w:rsid w:val="00AD5882"/>
    <w:pPr>
      <w:ind w:left="720"/>
      <w:contextualSpacing/>
    </w:pPr>
  </w:style>
  <w:style w:type="table" w:styleId="ad">
    <w:name w:val="Table Grid"/>
    <w:basedOn w:val="a1"/>
    <w:rsid w:val="005566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9E0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E0936"/>
    <w:rPr>
      <w:rFonts w:ascii="Tahoma" w:eastAsiaTheme="minorEastAsi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2A038-9CA0-4A13-91C8-13B746767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Олюсик</cp:lastModifiedBy>
  <cp:revision>2</cp:revision>
  <dcterms:created xsi:type="dcterms:W3CDTF">2018-10-09T08:27:00Z</dcterms:created>
  <dcterms:modified xsi:type="dcterms:W3CDTF">2018-10-09T08:27:00Z</dcterms:modified>
</cp:coreProperties>
</file>